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6E" w:rsidRDefault="00894C6E" w:rsidP="00894C6E">
      <w:pPr>
        <w:pStyle w:val="elementtoproof"/>
        <w:spacing w:after="160" w:line="254" w:lineRule="auto"/>
      </w:pPr>
      <w:r>
        <w:rPr>
          <w:color w:val="000000"/>
        </w:rPr>
        <w:t>The meeting of the Board of Governors on 21 March 2024 began with a moment of remembrance and prayer as we gave thanks to God for the life and influence of the late Mrs Pam Martin, who died in February. Pam’s contribution to the life of the school over many years was recalled with thanksgiving and prayers and sympathy were extended to her husband Peter and the family circle.</w:t>
      </w:r>
    </w:p>
    <w:p w:rsidR="00894C6E" w:rsidRDefault="00894C6E" w:rsidP="00894C6E">
      <w:pPr>
        <w:pStyle w:val="NormalWeb"/>
        <w:spacing w:after="160" w:line="254" w:lineRule="auto"/>
      </w:pPr>
      <w:r>
        <w:rPr>
          <w:color w:val="000000"/>
        </w:rPr>
        <w:t>We welcomed new governors Elizabeth Heaton, Jane Newberry and Fred Bi</w:t>
      </w:r>
      <w:r>
        <w:rPr>
          <w:color w:val="000000"/>
        </w:rPr>
        <w:t>nl</w:t>
      </w:r>
      <w:r>
        <w:rPr>
          <w:color w:val="000000"/>
        </w:rPr>
        <w:t>ey to their meeting, and appreciated the contribution of Emma Huddleston, who</w:t>
      </w:r>
      <w:r>
        <w:rPr>
          <w:color w:val="000000"/>
        </w:rPr>
        <w:t>se</w:t>
      </w:r>
      <w:r>
        <w:rPr>
          <w:color w:val="000000"/>
        </w:rPr>
        <w:t xml:space="preserve"> term as governor has come to an end.</w:t>
      </w:r>
    </w:p>
    <w:p w:rsidR="00894C6E" w:rsidRDefault="00894C6E" w:rsidP="00894C6E">
      <w:pPr>
        <w:pStyle w:val="NormalWeb"/>
        <w:spacing w:after="160" w:line="254" w:lineRule="auto"/>
      </w:pPr>
      <w:r>
        <w:rPr>
          <w:color w:val="000000"/>
        </w:rPr>
        <w:t xml:space="preserve">Much of the meeting </w:t>
      </w:r>
      <w:r>
        <w:rPr>
          <w:color w:val="000000"/>
        </w:rPr>
        <w:t>was</w:t>
      </w:r>
      <w:r>
        <w:rPr>
          <w:color w:val="000000"/>
        </w:rPr>
        <w:t xml:space="preserve"> taken up with regular but important business relating to the everyday life of the school, reports and policies are reviewed and approved. The annual budget is to be set shortly and figures have been prepared to inform these calculations. But there are also particular items of interest that make each meeting different.</w:t>
      </w:r>
    </w:p>
    <w:p w:rsidR="00894C6E" w:rsidRDefault="00894C6E" w:rsidP="00894C6E">
      <w:pPr>
        <w:pStyle w:val="NormalWeb"/>
        <w:spacing w:after="160" w:line="254" w:lineRule="auto"/>
      </w:pPr>
      <w:r>
        <w:rPr>
          <w:color w:val="000000"/>
        </w:rPr>
        <w:t xml:space="preserve">Governors were advised of the forthcoming SIAMS inspection, looking at our effectiveness as a Church school. The Christian vision group, drawn from the governing body, has prepared a statement outlining our ethos and practice. </w:t>
      </w:r>
    </w:p>
    <w:p w:rsidR="00894C6E" w:rsidRDefault="00894C6E" w:rsidP="00894C6E">
      <w:pPr>
        <w:pStyle w:val="NormalWeb"/>
        <w:spacing w:after="160" w:line="254" w:lineRule="auto"/>
      </w:pPr>
      <w:r>
        <w:rPr>
          <w:color w:val="000000"/>
        </w:rPr>
        <w:t xml:space="preserve">Three governors and the Clerk, </w:t>
      </w:r>
      <w:r>
        <w:rPr>
          <w:color w:val="000000"/>
        </w:rPr>
        <w:t>attended a recent training event on ‘Poverty Proofing’, looking at how personal circumstances and background can become barriers in the education process, and how schools might remove these barriers to educational advantage. The brief report was helpful in raising awareness of this matter to the wider governing body.</w:t>
      </w:r>
    </w:p>
    <w:p w:rsidR="00894C6E" w:rsidRDefault="00894C6E" w:rsidP="00894C6E">
      <w:pPr>
        <w:pStyle w:val="NormalWeb"/>
        <w:spacing w:after="160" w:line="254" w:lineRule="auto"/>
      </w:pPr>
      <w:r>
        <w:rPr>
          <w:color w:val="000000"/>
        </w:rPr>
        <w:t xml:space="preserve">It was announced that Georgie Dawson has been appointed </w:t>
      </w:r>
      <w:r>
        <w:rPr>
          <w:color w:val="000000"/>
        </w:rPr>
        <w:t xml:space="preserve">as </w:t>
      </w:r>
      <w:r>
        <w:rPr>
          <w:color w:val="000000"/>
        </w:rPr>
        <w:t>part-time Administrative Assistant.</w:t>
      </w:r>
    </w:p>
    <w:p w:rsidR="00894C6E" w:rsidRDefault="00894C6E" w:rsidP="00894C6E">
      <w:pPr>
        <w:pStyle w:val="elementtoproof"/>
        <w:spacing w:after="160" w:line="254" w:lineRule="auto"/>
      </w:pPr>
      <w:r>
        <w:rPr>
          <w:color w:val="000000"/>
        </w:rPr>
        <w:t>The Board of Governors agreed to set up a task force to look at the possibility and practicalities of extending the schools’ breaktime activities into the Playing Fields. The group will consider the relevant factors and report back.</w:t>
      </w:r>
    </w:p>
    <w:p w:rsidR="00FC70AB" w:rsidRDefault="00FC70AB">
      <w:bookmarkStart w:id="0" w:name="_GoBack"/>
      <w:bookmarkEnd w:id="0"/>
    </w:p>
    <w:sectPr w:rsidR="00FC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6E"/>
    <w:rsid w:val="00894C6E"/>
    <w:rsid w:val="00FC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CEDC"/>
  <w15:chartTrackingRefBased/>
  <w15:docId w15:val="{84D6A49F-A653-4F6A-945F-0EF5C75D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C6E"/>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894C6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Account</dc:creator>
  <cp:keywords/>
  <dc:description/>
  <cp:lastModifiedBy>Office Account</cp:lastModifiedBy>
  <cp:revision>1</cp:revision>
  <dcterms:created xsi:type="dcterms:W3CDTF">2024-04-18T09:00:00Z</dcterms:created>
  <dcterms:modified xsi:type="dcterms:W3CDTF">2024-04-18T09:03:00Z</dcterms:modified>
</cp:coreProperties>
</file>